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4CFE98B6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593FAA">
        <w:rPr>
          <w:b/>
          <w:color w:val="FF0000"/>
          <w:u w:val="single"/>
        </w:rPr>
        <w:t>питьевой воды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7CC0969A" w:rsidR="00E1251C" w:rsidRPr="00205798" w:rsidRDefault="005261D6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Вода питьевая</w:t>
            </w:r>
          </w:p>
        </w:tc>
        <w:tc>
          <w:tcPr>
            <w:tcW w:w="2366" w:type="dxa"/>
          </w:tcPr>
          <w:p w14:paraId="35965E6E" w14:textId="6CEEB54A" w:rsidR="00E1251C" w:rsidRPr="00205798" w:rsidRDefault="005261D6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19 л</w:t>
            </w:r>
          </w:p>
        </w:tc>
        <w:tc>
          <w:tcPr>
            <w:tcW w:w="2922" w:type="dxa"/>
          </w:tcPr>
          <w:p w14:paraId="3517001B" w14:textId="77777777" w:rsidR="00E1251C" w:rsidRDefault="005261D6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Весна-лето 120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мес</w:t>
            </w:r>
            <w:proofErr w:type="spellEnd"/>
          </w:p>
          <w:p w14:paraId="64B1791A" w14:textId="123D309C" w:rsidR="005261D6" w:rsidRPr="00205798" w:rsidRDefault="005261D6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Осень-зима 100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1391" w:type="dxa"/>
          </w:tcPr>
          <w:p w14:paraId="077FBDCE" w14:textId="5E355256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AA135C4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21ECE7FF" w:rsidR="00E1251C" w:rsidRPr="00205798" w:rsidRDefault="005261D6" w:rsidP="004B3314">
            <w:pPr>
              <w:rPr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Наличие сертификата соответстви</w:t>
            </w:r>
            <w:r w:rsidR="004013D0">
              <w:rPr>
                <w:b/>
                <w:i/>
                <w:color w:val="808080"/>
              </w:rPr>
              <w:t>я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7DA40B64" w:rsidR="005261D6" w:rsidRDefault="005261D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Предоставление кулеров в аренду</w:t>
            </w:r>
          </w:p>
        </w:tc>
      </w:tr>
      <w:tr w:rsidR="005261D6" w:rsidRPr="00205798" w14:paraId="0C72A69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50DD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9F6" w14:textId="0A1A996F" w:rsidR="005261D6" w:rsidRDefault="005261D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Наличие услуги очистки кулеров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  <w:r w:rsidRPr="00205798">
        <w:rPr>
          <w:b/>
          <w:u w:val="single"/>
        </w:rPr>
        <w:t>(</w:t>
      </w:r>
      <w:r w:rsidRPr="00205798">
        <w:rPr>
          <w:b/>
          <w:i/>
          <w:u w:val="single"/>
        </w:rPr>
        <w:t xml:space="preserve">Обязательно </w:t>
      </w:r>
      <w:proofErr w:type="gramStart"/>
      <w:r w:rsidRPr="00205798">
        <w:rPr>
          <w:b/>
          <w:i/>
          <w:u w:val="single"/>
        </w:rPr>
        <w:t>выбрать  или</w:t>
      </w:r>
      <w:proofErr w:type="gramEnd"/>
      <w:r w:rsidRPr="00205798">
        <w:rPr>
          <w:b/>
          <w:i/>
          <w:u w:val="single"/>
        </w:rPr>
        <w:t xml:space="preserve"> доработать применительно к данной закупке один из вариантов</w:t>
      </w:r>
      <w:r w:rsidRPr="00205798">
        <w:rPr>
          <w:b/>
          <w:u w:val="single"/>
        </w:rPr>
        <w:t>):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3EA48D60" w:rsidR="00E1251C" w:rsidRPr="00205798" w:rsidRDefault="00E1251C" w:rsidP="00E1251C">
      <w:pPr>
        <w:tabs>
          <w:tab w:val="left" w:pos="0"/>
        </w:tabs>
        <w:ind w:firstLine="709"/>
        <w:jc w:val="both"/>
        <w:rPr>
          <w:color w:val="FF0000"/>
        </w:rPr>
      </w:pPr>
      <w:r w:rsidRPr="00205798">
        <w:t xml:space="preserve">в течение </w:t>
      </w:r>
      <w:r w:rsidR="005261D6">
        <w:t>1-2</w:t>
      </w:r>
      <w:r w:rsidRPr="00205798">
        <w:t xml:space="preserve"> рабочих дней с момента </w:t>
      </w:r>
      <w:r w:rsidR="005261D6">
        <w:t>заявки</w:t>
      </w:r>
      <w:r w:rsidRPr="00205798">
        <w:t>.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3E22D18F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 xml:space="preserve">В цену включены: стоимость товара, все затраты поставщика, связанные с исполнением договора, в том числе стоимость доставки, </w:t>
      </w:r>
      <w:r w:rsidR="005261D6">
        <w:rPr>
          <w:rFonts w:eastAsia="Calibri"/>
        </w:rPr>
        <w:t xml:space="preserve">разгрузки,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C02A5"/>
    <w:rsid w:val="00376B92"/>
    <w:rsid w:val="004013D0"/>
    <w:rsid w:val="005261D6"/>
    <w:rsid w:val="00593FAA"/>
    <w:rsid w:val="00635663"/>
    <w:rsid w:val="00B5575B"/>
    <w:rsid w:val="00DB0395"/>
    <w:rsid w:val="00DB3664"/>
    <w:rsid w:val="00E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2024-12-06T07:18:00Z</dcterms:created>
  <dcterms:modified xsi:type="dcterms:W3CDTF">2024-12-06T07:18:00Z</dcterms:modified>
</cp:coreProperties>
</file>